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2978AC" w:rsidP="00297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Seminar Listings</w:t>
      </w:r>
    </w:p>
    <w:p w:rsidR="002978AC" w:rsidRDefault="002978AC" w:rsidP="00297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8AC" w:rsidRPr="000A259B" w:rsidRDefault="002978AC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25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Monday, November 26</w:t>
      </w: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and Developmental Biology Student and Postdoc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8A4157" w:rsidRPr="008A4157" w:rsidRDefault="008A4157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8A4157">
        <w:rPr>
          <w:rFonts w:ascii="Times New Roman" w:hAnsi="Times New Roman" w:cs="Times New Roman"/>
          <w:b/>
          <w:sz w:val="24"/>
          <w:szCs w:val="24"/>
        </w:rPr>
        <w:t>TSA-</w:t>
      </w:r>
      <w:proofErr w:type="spellStart"/>
      <w:r w:rsidRPr="008A4157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8A4157">
        <w:rPr>
          <w:rFonts w:ascii="Times New Roman" w:hAnsi="Times New Roman" w:cs="Times New Roman"/>
          <w:b/>
          <w:sz w:val="24"/>
          <w:szCs w:val="24"/>
        </w:rPr>
        <w:t xml:space="preserve"> 2.0 and Applications to Measur</w:t>
      </w:r>
      <w:bookmarkStart w:id="0" w:name="_GoBack"/>
      <w:bookmarkEnd w:id="0"/>
      <w:r w:rsidRPr="008A4157">
        <w:rPr>
          <w:rFonts w:ascii="Times New Roman" w:hAnsi="Times New Roman" w:cs="Times New Roman"/>
          <w:b/>
          <w:sz w:val="24"/>
          <w:szCs w:val="24"/>
        </w:rPr>
        <w:t>ing 3D Genome Organization</w:t>
      </w:r>
    </w:p>
    <w:p w:rsidR="002978AC" w:rsidRDefault="00840A5D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Entomology Colloquium 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Scharf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University</w:t>
      </w:r>
    </w:p>
    <w:p w:rsidR="00247FBA" w:rsidRPr="00247FBA" w:rsidRDefault="00247FBA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47FBA">
        <w:rPr>
          <w:rFonts w:ascii="Times New Roman" w:hAnsi="Times New Roman" w:cs="Times New Roman"/>
          <w:b/>
          <w:sz w:val="24"/>
          <w:szCs w:val="24"/>
        </w:rPr>
        <w:t>Integrative Toxicology Research in Urban Pest Insects</w:t>
      </w:r>
    </w:p>
    <w:p w:rsidR="00EB4B72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 w:rsidRPr="00247FBA">
        <w:rPr>
          <w:rFonts w:ascii="Times New Roman" w:hAnsi="Times New Roman" w:cs="Times New Roman"/>
          <w:sz w:val="24"/>
          <w:szCs w:val="24"/>
        </w:rPr>
        <w:t>Christopher Lehmann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 w:rsidRPr="00247FBA">
        <w:rPr>
          <w:rFonts w:ascii="Times New Roman" w:hAnsi="Times New Roman" w:cs="Times New Roman"/>
          <w:sz w:val="24"/>
          <w:szCs w:val="24"/>
        </w:rPr>
        <w:t>Research Integrity Office, University of Illinois at Urbana-Champaign</w:t>
      </w:r>
    </w:p>
    <w:p w:rsidR="00247FBA" w:rsidRPr="00247FBA" w:rsidRDefault="00247FBA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47FBA">
        <w:rPr>
          <w:rFonts w:ascii="Times New Roman" w:hAnsi="Times New Roman" w:cs="Times New Roman"/>
          <w:b/>
          <w:sz w:val="24"/>
          <w:szCs w:val="24"/>
        </w:rPr>
        <w:t>Ethics and the responsible conduct of research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 MSEB</w:t>
      </w:r>
    </w:p>
    <w:p w:rsidR="00247FBA" w:rsidRDefault="00247FBA" w:rsidP="002978AC">
      <w:pPr>
        <w:rPr>
          <w:rFonts w:ascii="Times New Roman" w:hAnsi="Times New Roman" w:cs="Times New Roman"/>
          <w:sz w:val="24"/>
          <w:szCs w:val="24"/>
        </w:rPr>
      </w:pP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Chemistry, Literature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Troy A Brier</w:t>
      </w:r>
      <w:r w:rsidR="002A46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EB4B72" w:rsidRPr="00EB4B72" w:rsidRDefault="00EB4B7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EB4B72">
        <w:rPr>
          <w:rFonts w:ascii="Times New Roman" w:hAnsi="Times New Roman" w:cs="Times New Roman"/>
          <w:b/>
          <w:sz w:val="24"/>
          <w:szCs w:val="24"/>
        </w:rPr>
        <w:t>Label-free Augmented Microscopy Predicts Fluorescence Images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Wallum</w:t>
      </w:r>
      <w:proofErr w:type="spellEnd"/>
      <w:r w:rsidR="002A46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EB4B72" w:rsidRPr="00EB4B72" w:rsidRDefault="00EB4B7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EB4B72">
        <w:rPr>
          <w:rFonts w:ascii="Times New Roman" w:hAnsi="Times New Roman" w:cs="Times New Roman"/>
          <w:b/>
          <w:sz w:val="24"/>
          <w:szCs w:val="24"/>
        </w:rPr>
        <w:t>Advances in Colloidal Quantum Dot Lasing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University of Illinois</w:t>
      </w:r>
    </w:p>
    <w:p w:rsidR="002A4601" w:rsidRPr="002A4601" w:rsidRDefault="002A4601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A4601">
        <w:rPr>
          <w:rFonts w:ascii="Times New Roman" w:hAnsi="Times New Roman" w:cs="Times New Roman"/>
          <w:b/>
          <w:sz w:val="24"/>
          <w:szCs w:val="24"/>
        </w:rPr>
        <w:t>Ultrafast 2D IR Spectroscopy of the Excess Proton in Liquid Water</w:t>
      </w:r>
    </w:p>
    <w:p w:rsidR="002978AC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161 Noyes Lab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Pr="000A259B" w:rsidRDefault="002978AC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25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Tuesday, November 27</w:t>
      </w: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</w:p>
    <w:p w:rsidR="00135680" w:rsidRDefault="00135680" w:rsidP="002978AC">
      <w:pPr>
        <w:rPr>
          <w:rFonts w:ascii="Times New Roman" w:hAnsi="Times New Roman" w:cs="Times New Roman"/>
          <w:sz w:val="24"/>
          <w:szCs w:val="24"/>
        </w:rPr>
      </w:pPr>
      <w:r w:rsidRPr="00135680"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 w:rsidRPr="00135680">
        <w:rPr>
          <w:rFonts w:ascii="Times New Roman" w:hAnsi="Times New Roman" w:cs="Times New Roman"/>
          <w:sz w:val="24"/>
          <w:szCs w:val="24"/>
        </w:rPr>
        <w:t>Woese</w:t>
      </w:r>
      <w:proofErr w:type="spellEnd"/>
      <w:r w:rsidRPr="00135680">
        <w:rPr>
          <w:rFonts w:ascii="Times New Roman" w:hAnsi="Times New Roman" w:cs="Times New Roman"/>
          <w:sz w:val="24"/>
          <w:szCs w:val="24"/>
        </w:rPr>
        <w:t xml:space="preserve"> Institute for Genomic Biology</w:t>
      </w:r>
    </w:p>
    <w:p w:rsidR="00135680" w:rsidRPr="00135680" w:rsidRDefault="00135680" w:rsidP="00135680">
      <w:pPr>
        <w:rPr>
          <w:rFonts w:ascii="Times New Roman" w:hAnsi="Times New Roman" w:cs="Times New Roman"/>
          <w:sz w:val="24"/>
          <w:szCs w:val="24"/>
        </w:rPr>
      </w:pPr>
      <w:r w:rsidRPr="00135680">
        <w:rPr>
          <w:rFonts w:ascii="Times New Roman" w:hAnsi="Times New Roman" w:cs="Times New Roman"/>
          <w:sz w:val="24"/>
          <w:szCs w:val="24"/>
        </w:rPr>
        <w:t>Henry T. Greely, PhD</w:t>
      </w:r>
    </w:p>
    <w:p w:rsidR="00135680" w:rsidRDefault="00135680" w:rsidP="00135680">
      <w:pPr>
        <w:rPr>
          <w:rFonts w:ascii="Times New Roman" w:hAnsi="Times New Roman" w:cs="Times New Roman"/>
          <w:sz w:val="24"/>
          <w:szCs w:val="24"/>
        </w:rPr>
      </w:pPr>
      <w:r w:rsidRPr="00135680">
        <w:rPr>
          <w:rFonts w:ascii="Times New Roman" w:hAnsi="Times New Roman" w:cs="Times New Roman"/>
          <w:sz w:val="24"/>
          <w:szCs w:val="24"/>
        </w:rPr>
        <w:t>Stanford Law School, Director, Center for Law and the Biosciences</w:t>
      </w:r>
    </w:p>
    <w:p w:rsidR="00135680" w:rsidRPr="00135680" w:rsidRDefault="00135680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135680">
        <w:rPr>
          <w:rFonts w:ascii="Times New Roman" w:hAnsi="Times New Roman" w:cs="Times New Roman"/>
          <w:b/>
          <w:sz w:val="24"/>
          <w:szCs w:val="24"/>
        </w:rPr>
        <w:t>Playing with life: Humans and the future of the biosphere</w:t>
      </w:r>
    </w:p>
    <w:p w:rsidR="00135680" w:rsidRDefault="00135680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135680" w:rsidRDefault="00135680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Biology, Final Defense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Bryon Drown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A4601" w:rsidRPr="002A4601" w:rsidRDefault="002A4601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A4601">
        <w:rPr>
          <w:rFonts w:ascii="Times New Roman" w:hAnsi="Times New Roman" w:cs="Times New Roman"/>
          <w:b/>
          <w:sz w:val="24"/>
          <w:szCs w:val="24"/>
        </w:rPr>
        <w:t xml:space="preserve">Chemical Approaches to Understanding Small-molecule Accumulation in Bacteria and </w:t>
      </w:r>
      <w:proofErr w:type="gramStart"/>
      <w:r w:rsidRPr="002A4601">
        <w:rPr>
          <w:rFonts w:ascii="Times New Roman" w:hAnsi="Times New Roman" w:cs="Times New Roman"/>
          <w:b/>
          <w:sz w:val="24"/>
          <w:szCs w:val="24"/>
        </w:rPr>
        <w:t>Poly(</w:t>
      </w:r>
      <w:proofErr w:type="gramEnd"/>
      <w:r w:rsidRPr="002A4601">
        <w:rPr>
          <w:rFonts w:ascii="Times New Roman" w:hAnsi="Times New Roman" w:cs="Times New Roman"/>
          <w:b/>
          <w:sz w:val="24"/>
          <w:szCs w:val="24"/>
        </w:rPr>
        <w:t>ADP-</w:t>
      </w:r>
      <w:proofErr w:type="spellStart"/>
      <w:r w:rsidRPr="002A4601">
        <w:rPr>
          <w:rFonts w:ascii="Times New Roman" w:hAnsi="Times New Roman" w:cs="Times New Roman"/>
          <w:b/>
          <w:sz w:val="24"/>
          <w:szCs w:val="24"/>
        </w:rPr>
        <w:t>ribosyl</w:t>
      </w:r>
      <w:proofErr w:type="spellEnd"/>
      <w:r w:rsidRPr="002A4601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2A4601">
        <w:rPr>
          <w:rFonts w:ascii="Times New Roman" w:hAnsi="Times New Roman" w:cs="Times New Roman"/>
          <w:b/>
          <w:sz w:val="24"/>
          <w:szCs w:val="24"/>
        </w:rPr>
        <w:t>ation</w:t>
      </w:r>
      <w:proofErr w:type="spellEnd"/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PM, 33 RAL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Inorganic Chemistry, Literature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Caroff</w:t>
      </w:r>
      <w:proofErr w:type="spellEnd"/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A4601" w:rsidRPr="002A4601" w:rsidRDefault="002A4601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A4601">
        <w:rPr>
          <w:rFonts w:ascii="Times New Roman" w:hAnsi="Times New Roman" w:cs="Times New Roman"/>
          <w:b/>
          <w:sz w:val="24"/>
          <w:szCs w:val="24"/>
        </w:rPr>
        <w:t>Covalent Bonding in the Late Actinide Elements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Organic Chemistry, Literature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Ian Rinehart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A4601" w:rsidRPr="002A4601" w:rsidRDefault="002A4601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A4601">
        <w:rPr>
          <w:rFonts w:ascii="Times New Roman" w:hAnsi="Times New Roman" w:cs="Times New Roman"/>
          <w:b/>
          <w:sz w:val="24"/>
          <w:szCs w:val="24"/>
        </w:rPr>
        <w:t>Key Advances from the Past Decade in Synthetic Methods to Make Oligosaccharides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D27510" w:rsidRDefault="00D27510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Neuroscience Program</w:t>
      </w:r>
    </w:p>
    <w:p w:rsidR="00D27510" w:rsidRDefault="00D27510" w:rsidP="002978AC">
      <w:pPr>
        <w:rPr>
          <w:rFonts w:ascii="Times New Roman" w:hAnsi="Times New Roman" w:cs="Times New Roman"/>
          <w:sz w:val="24"/>
          <w:szCs w:val="24"/>
        </w:rPr>
      </w:pPr>
      <w:r w:rsidRPr="00D27510">
        <w:rPr>
          <w:rFonts w:ascii="Times New Roman" w:hAnsi="Times New Roman" w:cs="Times New Roman"/>
          <w:sz w:val="24"/>
          <w:szCs w:val="24"/>
        </w:rPr>
        <w:t>Judson Chandler, Professor</w:t>
      </w:r>
    </w:p>
    <w:p w:rsidR="00D27510" w:rsidRDefault="00D27510" w:rsidP="002978AC">
      <w:pPr>
        <w:rPr>
          <w:rFonts w:ascii="Times New Roman" w:hAnsi="Times New Roman" w:cs="Times New Roman"/>
          <w:sz w:val="24"/>
          <w:szCs w:val="24"/>
        </w:rPr>
      </w:pPr>
      <w:r w:rsidRPr="00D27510">
        <w:rPr>
          <w:rFonts w:ascii="Times New Roman" w:hAnsi="Times New Roman" w:cs="Times New Roman"/>
          <w:sz w:val="24"/>
          <w:szCs w:val="24"/>
        </w:rPr>
        <w:t>Department of Neuroscience, Medical University of South Carolina</w:t>
      </w:r>
    </w:p>
    <w:p w:rsidR="00D27510" w:rsidRPr="00D27510" w:rsidRDefault="00D27510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D27510">
        <w:rPr>
          <w:rFonts w:ascii="Times New Roman" w:hAnsi="Times New Roman" w:cs="Times New Roman"/>
          <w:b/>
          <w:sz w:val="24"/>
          <w:szCs w:val="24"/>
        </w:rPr>
        <w:t>Prefrontal Cortical Dysfunction in a Rodent Model of Adolescent Alcohol Exposure</w:t>
      </w:r>
    </w:p>
    <w:p w:rsidR="00247FBA" w:rsidRPr="00D27510" w:rsidRDefault="00D27510" w:rsidP="002978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1005 Beckman Institute</w:t>
      </w:r>
    </w:p>
    <w:p w:rsidR="00247FBA" w:rsidRDefault="00247FBA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78AC" w:rsidRPr="000A259B" w:rsidRDefault="002978AC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25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Wednesday, November 28</w:t>
      </w:r>
    </w:p>
    <w:p w:rsidR="00840A5D" w:rsidRDefault="00840A5D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Biology, Final Defense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Abraham Wang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A4601" w:rsidRPr="002A4601" w:rsidRDefault="002A4601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A4601">
        <w:rPr>
          <w:rFonts w:ascii="Times New Roman" w:hAnsi="Times New Roman" w:cs="Times New Roman"/>
          <w:b/>
          <w:sz w:val="24"/>
          <w:szCs w:val="24"/>
        </w:rPr>
        <w:t xml:space="preserve">Investigating the biosynthesis of </w:t>
      </w:r>
      <w:proofErr w:type="spellStart"/>
      <w:r w:rsidRPr="002A4601">
        <w:rPr>
          <w:rFonts w:ascii="Times New Roman" w:hAnsi="Times New Roman" w:cs="Times New Roman"/>
          <w:b/>
          <w:sz w:val="24"/>
          <w:szCs w:val="24"/>
        </w:rPr>
        <w:t>fosfazinomycin</w:t>
      </w:r>
      <w:proofErr w:type="spellEnd"/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AM, 33 RAL</w:t>
      </w:r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PMPB, CPSC 598/IB 513 </w:t>
      </w:r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David Mendoza-</w:t>
      </w:r>
      <w:proofErr w:type="spellStart"/>
      <w:r>
        <w:rPr>
          <w:rFonts w:ascii="Times New Roman" w:hAnsi="Times New Roman" w:cs="Times New Roman"/>
          <w:sz w:val="24"/>
          <w:szCs w:val="24"/>
        </w:rPr>
        <w:t>Cozatl</w:t>
      </w:r>
      <w:proofErr w:type="spellEnd"/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</w:t>
      </w:r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regulation of iron (Fe) homeostasis in plants</w:t>
      </w:r>
    </w:p>
    <w:p w:rsidR="002E60BA" w:rsidRDefault="00CC01D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CC01D1" w:rsidRDefault="00CC01D1" w:rsidP="002978AC">
      <w:pPr>
        <w:rPr>
          <w:rFonts w:ascii="Times New Roman" w:hAnsi="Times New Roman" w:cs="Times New Roman"/>
          <w:sz w:val="24"/>
          <w:szCs w:val="24"/>
        </w:rPr>
      </w:pPr>
    </w:p>
    <w:p w:rsidR="00840A5D" w:rsidRDefault="00840A5D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and Developmental Biology</w:t>
      </w:r>
    </w:p>
    <w:p w:rsidR="00840A5D" w:rsidRDefault="00840A5D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Martin </w:t>
      </w:r>
      <w:proofErr w:type="spellStart"/>
      <w:r w:rsidRPr="00840A5D">
        <w:rPr>
          <w:rFonts w:ascii="Times New Roman" w:hAnsi="Times New Roman" w:cs="Times New Roman"/>
          <w:sz w:val="24"/>
          <w:szCs w:val="24"/>
        </w:rPr>
        <w:t>Wühr</w:t>
      </w:r>
      <w:proofErr w:type="spellEnd"/>
    </w:p>
    <w:p w:rsidR="00840A5D" w:rsidRDefault="00840A5D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Lewis-Sigler Institute for Integrative Genomics, Princeton University</w:t>
      </w:r>
    </w:p>
    <w:p w:rsidR="00840A5D" w:rsidRPr="004E1292" w:rsidRDefault="004E129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4E1292">
        <w:rPr>
          <w:rFonts w:ascii="Times New Roman" w:hAnsi="Times New Roman" w:cs="Times New Roman"/>
          <w:b/>
          <w:sz w:val="24"/>
          <w:szCs w:val="24"/>
        </w:rPr>
        <w:t>Proteomics Clues to Cell Organization</w:t>
      </w:r>
    </w:p>
    <w:p w:rsidR="002978AC" w:rsidRDefault="004E129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</w:t>
      </w:r>
      <w:r w:rsidR="00EB4B72">
        <w:rPr>
          <w:rFonts w:ascii="Times New Roman" w:hAnsi="Times New Roman" w:cs="Times New Roman"/>
          <w:sz w:val="24"/>
          <w:szCs w:val="24"/>
        </w:rPr>
        <w:t>,</w:t>
      </w:r>
      <w:r w:rsidR="00D9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B102 CLSL</w:t>
      </w:r>
    </w:p>
    <w:p w:rsidR="004E1292" w:rsidRDefault="004E1292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</w:t>
      </w:r>
      <w:r w:rsidR="008A4157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>, Final Defense</w:t>
      </w: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</w:t>
      </w:r>
      <w:r w:rsidR="008A4157">
        <w:rPr>
          <w:rFonts w:ascii="Times New Roman" w:hAnsi="Times New Roman" w:cs="Times New Roman"/>
          <w:sz w:val="24"/>
          <w:szCs w:val="24"/>
        </w:rPr>
        <w:t xml:space="preserve"> Arnold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8A4157" w:rsidRPr="008A4157" w:rsidRDefault="008A4157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8A4157">
        <w:rPr>
          <w:rFonts w:ascii="Times New Roman" w:hAnsi="Times New Roman" w:cs="Times New Roman"/>
          <w:b/>
          <w:sz w:val="24"/>
          <w:szCs w:val="24"/>
        </w:rPr>
        <w:t>Enzymology of Lipid Metabolism by CYP2J2 Controlled by Multiple-Ligand Binding Events</w:t>
      </w:r>
    </w:p>
    <w:p w:rsidR="002978AC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419 RAL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Dukovic</w:t>
      </w:r>
      <w:proofErr w:type="spellEnd"/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Colorado</w:t>
      </w:r>
    </w:p>
    <w:p w:rsidR="002F75D7" w:rsidRDefault="002F75D7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2F75D7">
        <w:rPr>
          <w:rFonts w:ascii="Times New Roman" w:hAnsi="Times New Roman" w:cs="Times New Roman"/>
          <w:b/>
          <w:sz w:val="24"/>
          <w:szCs w:val="24"/>
        </w:rPr>
        <w:t xml:space="preserve">Elucidating How </w:t>
      </w:r>
      <w:proofErr w:type="spellStart"/>
      <w:r w:rsidRPr="002F75D7">
        <w:rPr>
          <w:rFonts w:ascii="Times New Roman" w:hAnsi="Times New Roman" w:cs="Times New Roman"/>
          <w:b/>
          <w:sz w:val="24"/>
          <w:szCs w:val="24"/>
        </w:rPr>
        <w:t>Photoexcited</w:t>
      </w:r>
      <w:proofErr w:type="spellEnd"/>
      <w:r w:rsidRPr="002F75D7">
        <w:rPr>
          <w:rFonts w:ascii="Times New Roman" w:hAnsi="Times New Roman" w:cs="Times New Roman"/>
          <w:b/>
          <w:sz w:val="24"/>
          <w:szCs w:val="24"/>
        </w:rPr>
        <w:t xml:space="preserve"> Semiconductor Nanocrystals Drive Multi-electron Redox Catalysis</w:t>
      </w:r>
    </w:p>
    <w:p w:rsidR="008A4157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B102 CLSL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Wang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8A4157" w:rsidRPr="008A4157" w:rsidRDefault="008A4157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8A4157">
        <w:rPr>
          <w:rFonts w:ascii="Times New Roman" w:hAnsi="Times New Roman" w:cs="Times New Roman"/>
          <w:b/>
          <w:sz w:val="24"/>
          <w:szCs w:val="24"/>
        </w:rPr>
        <w:t xml:space="preserve">Breast Cancer Resistance, Metastasis, and Therapy: On the Path </w:t>
      </w:r>
      <w:proofErr w:type="gramStart"/>
      <w:r w:rsidRPr="008A4157">
        <w:rPr>
          <w:rFonts w:ascii="Times New Roman" w:hAnsi="Times New Roman" w:cs="Times New Roman"/>
          <w:b/>
          <w:sz w:val="24"/>
          <w:szCs w:val="24"/>
        </w:rPr>
        <w:t>Toward</w:t>
      </w:r>
      <w:proofErr w:type="gramEnd"/>
      <w:r w:rsidRPr="008A4157">
        <w:rPr>
          <w:rFonts w:ascii="Times New Roman" w:hAnsi="Times New Roman" w:cs="Times New Roman"/>
          <w:b/>
          <w:sz w:val="24"/>
          <w:szCs w:val="24"/>
        </w:rPr>
        <w:t xml:space="preserve"> Eradication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Tianjiong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Yao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8A4157" w:rsidRPr="008A4157" w:rsidRDefault="008A4157" w:rsidP="002978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157">
        <w:rPr>
          <w:rFonts w:ascii="Times New Roman" w:hAnsi="Times New Roman" w:cs="Times New Roman"/>
          <w:b/>
          <w:sz w:val="24"/>
          <w:szCs w:val="24"/>
        </w:rPr>
        <w:t>DNAzymes</w:t>
      </w:r>
      <w:proofErr w:type="spellEnd"/>
      <w:r w:rsidRPr="008A4157">
        <w:rPr>
          <w:rFonts w:ascii="Times New Roman" w:hAnsi="Times New Roman" w:cs="Times New Roman"/>
          <w:b/>
          <w:sz w:val="24"/>
          <w:szCs w:val="24"/>
        </w:rPr>
        <w:t xml:space="preserve"> for amine acylation</w:t>
      </w:r>
    </w:p>
    <w:p w:rsidR="008A4157" w:rsidRDefault="008A4157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</w:p>
    <w:p w:rsidR="00247FBA" w:rsidRDefault="00247FBA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978AC" w:rsidRPr="000A259B" w:rsidRDefault="002978AC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25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Thursday, November 29 </w:t>
      </w:r>
    </w:p>
    <w:p w:rsidR="002978AC" w:rsidRDefault="002978AC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Default="00014503" w:rsidP="002978AC">
      <w:pPr>
        <w:rPr>
          <w:rFonts w:ascii="Times New Roman" w:hAnsi="Times New Roman" w:cs="Times New Roman"/>
          <w:sz w:val="24"/>
          <w:szCs w:val="24"/>
        </w:rPr>
      </w:pPr>
      <w:r w:rsidRPr="00014503">
        <w:rPr>
          <w:rFonts w:ascii="Times New Roman" w:hAnsi="Times New Roman" w:cs="Times New Roman"/>
          <w:sz w:val="24"/>
          <w:szCs w:val="24"/>
        </w:rPr>
        <w:t>Molecular &amp; Integrative Physiology</w:t>
      </w:r>
    </w:p>
    <w:p w:rsidR="00AC5DA2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Hascup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AC5DA2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Illinois University</w:t>
      </w:r>
    </w:p>
    <w:p w:rsidR="00AC5DA2" w:rsidRPr="00AC5DA2" w:rsidRDefault="00AC5DA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AC5DA2">
        <w:rPr>
          <w:rFonts w:ascii="Times New Roman" w:hAnsi="Times New Roman" w:cs="Times New Roman"/>
          <w:b/>
          <w:sz w:val="24"/>
          <w:szCs w:val="24"/>
        </w:rPr>
        <w:t xml:space="preserve">Glutamatergic Signaling, Risk Factors, and Therapeutic Strategies for </w:t>
      </w:r>
      <w:proofErr w:type="gramStart"/>
      <w:r w:rsidRPr="00AC5DA2">
        <w:rPr>
          <w:rFonts w:ascii="Times New Roman" w:hAnsi="Times New Roman" w:cs="Times New Roman"/>
          <w:b/>
          <w:sz w:val="24"/>
          <w:szCs w:val="24"/>
        </w:rPr>
        <w:t>Alzheimer’s Disease</w:t>
      </w:r>
      <w:proofErr w:type="gramEnd"/>
    </w:p>
    <w:p w:rsidR="002978AC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AM, B102 CLSL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Guan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&amp; Environmental Sciences, University of Illinois</w:t>
      </w:r>
    </w:p>
    <w:p w:rsidR="007B78B6" w:rsidRPr="007B78B6" w:rsidRDefault="007B78B6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7B78B6">
        <w:rPr>
          <w:rFonts w:ascii="Times New Roman" w:hAnsi="Times New Roman" w:cs="Times New Roman"/>
          <w:b/>
          <w:sz w:val="24"/>
          <w:szCs w:val="24"/>
        </w:rPr>
        <w:t>Building a Crystal Ball to Predict Crop yield and Crop Water Use</w:t>
      </w:r>
    </w:p>
    <w:p w:rsidR="00CC01D1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</w:p>
    <w:p w:rsidR="00CC01D1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Cancer Center at Illinois,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Faculty Seminar Series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 Yi-Fan Su, Assistant Professor, University of Illinois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7B78B6" w:rsidRPr="007B78B6" w:rsidRDefault="007B78B6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7B78B6">
        <w:rPr>
          <w:rFonts w:ascii="Times New Roman" w:hAnsi="Times New Roman" w:cs="Times New Roman"/>
          <w:b/>
          <w:sz w:val="24"/>
          <w:szCs w:val="24"/>
        </w:rPr>
        <w:t>When Science Meets Social Media: Rethinking Science-Public Interfaces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Leal, Assistant Professor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Engineering, University of Illinois</w:t>
      </w:r>
    </w:p>
    <w:p w:rsidR="007B78B6" w:rsidRPr="007B78B6" w:rsidRDefault="007B78B6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7B78B6">
        <w:rPr>
          <w:rFonts w:ascii="Times New Roman" w:hAnsi="Times New Roman" w:cs="Times New Roman"/>
          <w:b/>
          <w:sz w:val="24"/>
          <w:szCs w:val="24"/>
        </w:rPr>
        <w:t>Lipid Membranes and Their Complexity in the Context of nanomedicine Development</w:t>
      </w:r>
    </w:p>
    <w:p w:rsidR="007B78B6" w:rsidRDefault="007B78B6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PM, 4269 BI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2978AC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Seminar, Final Defense</w:t>
      </w:r>
    </w:p>
    <w:p w:rsidR="00AC5DA2" w:rsidRDefault="00AC5DA2" w:rsidP="002978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Ziqiao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Ding</w:t>
      </w:r>
    </w:p>
    <w:p w:rsidR="00AC5DA2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C5DA2" w:rsidRPr="00AC5DA2" w:rsidRDefault="00AC5DA2" w:rsidP="00297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Biochemical Characterization of A-Type Cytochrome Oxidase in 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B. Subtilis and 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Thermophilus</w:t>
      </w:r>
      <w:proofErr w:type="spellEnd"/>
    </w:p>
    <w:p w:rsidR="002978AC" w:rsidRDefault="00AC5DA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PM, 314A RAL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Lindsey Shaw</w:t>
      </w:r>
    </w:p>
    <w:p w:rsidR="00EB4B72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</w:t>
      </w:r>
    </w:p>
    <w:p w:rsidR="00EB4B72" w:rsidRPr="00EB4B72" w:rsidRDefault="00EB4B7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EB4B72">
        <w:rPr>
          <w:rFonts w:ascii="Times New Roman" w:hAnsi="Times New Roman" w:cs="Times New Roman"/>
          <w:b/>
          <w:sz w:val="24"/>
          <w:szCs w:val="24"/>
        </w:rPr>
        <w:t>The Post Antibiotic Era: No ESKAPE</w:t>
      </w:r>
    </w:p>
    <w:p w:rsidR="000A259B" w:rsidRDefault="00EB4B7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C. S. Marvel Lecture</w:t>
      </w:r>
    </w:p>
    <w:p w:rsidR="002A4601" w:rsidRDefault="002A4601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Timothy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Swager</w:t>
      </w:r>
      <w:proofErr w:type="spellEnd"/>
    </w:p>
    <w:p w:rsidR="00667A02" w:rsidRDefault="00667A0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Institute of Technology</w:t>
      </w:r>
    </w:p>
    <w:p w:rsidR="00667A02" w:rsidRPr="00667A02" w:rsidRDefault="00667A02" w:rsidP="002978AC">
      <w:pPr>
        <w:rPr>
          <w:rFonts w:ascii="Times New Roman" w:hAnsi="Times New Roman" w:cs="Times New Roman"/>
          <w:b/>
          <w:sz w:val="24"/>
          <w:szCs w:val="24"/>
        </w:rPr>
      </w:pPr>
      <w:r w:rsidRPr="00667A02">
        <w:rPr>
          <w:rFonts w:ascii="Times New Roman" w:hAnsi="Times New Roman" w:cs="Times New Roman"/>
          <w:b/>
          <w:sz w:val="24"/>
          <w:szCs w:val="24"/>
        </w:rPr>
        <w:t>Functional Materials from Bicyclic Bridged Building Blocks</w:t>
      </w:r>
    </w:p>
    <w:p w:rsidR="000A259B" w:rsidRDefault="00667A02" w:rsidP="0029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667A02" w:rsidRDefault="00667A02" w:rsidP="002978AC">
      <w:pPr>
        <w:rPr>
          <w:rFonts w:ascii="Times New Roman" w:hAnsi="Times New Roman" w:cs="Times New Roman"/>
          <w:sz w:val="24"/>
          <w:szCs w:val="24"/>
        </w:rPr>
      </w:pPr>
    </w:p>
    <w:p w:rsidR="00667A02" w:rsidRDefault="00667A02" w:rsidP="002978AC">
      <w:pPr>
        <w:rPr>
          <w:rFonts w:ascii="Times New Roman" w:hAnsi="Times New Roman" w:cs="Times New Roman"/>
          <w:sz w:val="24"/>
          <w:szCs w:val="24"/>
        </w:rPr>
      </w:pPr>
    </w:p>
    <w:p w:rsidR="00EB4B72" w:rsidRDefault="002978AC" w:rsidP="002978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25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Friday, November 30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</w:p>
    <w:p w:rsidR="002978AC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Roston</w:t>
      </w:r>
      <w:proofErr w:type="spellEnd"/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Nebraska-Lincoln</w:t>
      </w:r>
    </w:p>
    <w:p w:rsidR="00EB4B72" w:rsidRDefault="00EB4B72" w:rsidP="00EB4B72">
      <w:pPr>
        <w:rPr>
          <w:rFonts w:ascii="Times New Roman" w:hAnsi="Times New Roman" w:cs="Times New Roman"/>
          <w:b/>
          <w:sz w:val="24"/>
          <w:szCs w:val="24"/>
        </w:rPr>
      </w:pPr>
      <w:r w:rsidRPr="00EB4B72">
        <w:rPr>
          <w:rFonts w:ascii="Times New Roman" w:hAnsi="Times New Roman" w:cs="Times New Roman"/>
          <w:b/>
          <w:sz w:val="24"/>
          <w:szCs w:val="24"/>
        </w:rPr>
        <w:t>Flexibility, Resilience, and the problems with being positive: Membrane lipid dynamics in low-temperature.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 w:rsidRPr="00EB4B72">
        <w:rPr>
          <w:rFonts w:ascii="Times New Roman" w:hAnsi="Times New Roman" w:cs="Times New Roman"/>
          <w:sz w:val="24"/>
          <w:szCs w:val="24"/>
        </w:rPr>
        <w:t>12:00 PM, B102 CLSL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 Early Career Researcher Seminar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Tera Levin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Hutchinson Cancer Research Center</w:t>
      </w:r>
    </w:p>
    <w:p w:rsidR="00EB4B72" w:rsidRDefault="00EB4B72" w:rsidP="00EB4B72">
      <w:pPr>
        <w:rPr>
          <w:rFonts w:ascii="Times New Roman" w:hAnsi="Times New Roman" w:cs="Times New Roman"/>
          <w:b/>
          <w:sz w:val="24"/>
          <w:szCs w:val="24"/>
        </w:rPr>
      </w:pPr>
      <w:r w:rsidRPr="00EB4B72">
        <w:rPr>
          <w:rFonts w:ascii="Times New Roman" w:hAnsi="Times New Roman" w:cs="Times New Roman"/>
          <w:b/>
          <w:sz w:val="24"/>
          <w:szCs w:val="24"/>
        </w:rPr>
        <w:t>Inter-microbial interactions shape host physiology and Legionella pathogenesis</w:t>
      </w:r>
    </w:p>
    <w:p w:rsidR="00EB4B72" w:rsidRDefault="00EB4B72" w:rsidP="00EB4B72">
      <w:pPr>
        <w:rPr>
          <w:rFonts w:ascii="Times New Roman" w:hAnsi="Times New Roman" w:cs="Times New Roman"/>
          <w:sz w:val="24"/>
          <w:szCs w:val="24"/>
        </w:rPr>
      </w:pPr>
      <w:r w:rsidRPr="00EB4B72">
        <w:rPr>
          <w:rFonts w:ascii="Times New Roman" w:hAnsi="Times New Roman" w:cs="Times New Roman"/>
          <w:sz w:val="24"/>
          <w:szCs w:val="24"/>
        </w:rPr>
        <w:t>2:00 PM, B102 CLSL</w:t>
      </w:r>
    </w:p>
    <w:p w:rsidR="00667A02" w:rsidRDefault="00667A02" w:rsidP="00EB4B72">
      <w:pPr>
        <w:rPr>
          <w:rFonts w:ascii="Times New Roman" w:hAnsi="Times New Roman" w:cs="Times New Roman"/>
          <w:sz w:val="24"/>
          <w:szCs w:val="24"/>
        </w:rPr>
      </w:pPr>
    </w:p>
    <w:p w:rsidR="00667A02" w:rsidRDefault="00667A0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Physics</w:t>
      </w:r>
    </w:p>
    <w:p w:rsidR="00667A02" w:rsidRDefault="00667A0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Murugan</w:t>
      </w:r>
      <w:proofErr w:type="spellEnd"/>
    </w:p>
    <w:p w:rsidR="00667A02" w:rsidRDefault="00667A0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Chicago</w:t>
      </w:r>
    </w:p>
    <w:p w:rsidR="00667A02" w:rsidRDefault="00667A02" w:rsidP="00EB4B72">
      <w:pPr>
        <w:rPr>
          <w:rFonts w:ascii="Times New Roman" w:hAnsi="Times New Roman" w:cs="Times New Roman"/>
          <w:b/>
          <w:sz w:val="24"/>
          <w:szCs w:val="24"/>
        </w:rPr>
      </w:pPr>
      <w:r w:rsidRPr="00667A02">
        <w:rPr>
          <w:rFonts w:ascii="Times New Roman" w:hAnsi="Times New Roman" w:cs="Times New Roman"/>
          <w:b/>
          <w:sz w:val="24"/>
          <w:szCs w:val="24"/>
        </w:rPr>
        <w:t>Transients in physics and biology</w:t>
      </w:r>
    </w:p>
    <w:p w:rsidR="00667A02" w:rsidRDefault="00667A02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144 Loomis Lab</w:t>
      </w:r>
    </w:p>
    <w:p w:rsidR="00247FBA" w:rsidRDefault="00247FBA" w:rsidP="00EB4B72">
      <w:pPr>
        <w:rPr>
          <w:rFonts w:ascii="Times New Roman" w:hAnsi="Times New Roman" w:cs="Times New Roman"/>
          <w:sz w:val="24"/>
          <w:szCs w:val="24"/>
        </w:rPr>
      </w:pPr>
    </w:p>
    <w:p w:rsidR="00247FBA" w:rsidRDefault="00247FBA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247FBA" w:rsidRDefault="00247FBA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Duquette</w:t>
      </w:r>
      <w:proofErr w:type="spellEnd"/>
    </w:p>
    <w:p w:rsidR="00247FBA" w:rsidRDefault="00247FBA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Department of Natural Resources</w:t>
      </w:r>
    </w:p>
    <w:p w:rsidR="00247FBA" w:rsidRDefault="00247FBA" w:rsidP="00EB4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Ecological Stories of Toothy, Cryptic, and Otherwise Fearful Mammals</w:t>
      </w:r>
    </w:p>
    <w:p w:rsidR="00247FBA" w:rsidRDefault="00247FBA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PM, W-109 Turner Hall</w:t>
      </w:r>
    </w:p>
    <w:p w:rsidR="002F75D7" w:rsidRDefault="002F75D7" w:rsidP="00EB4B72">
      <w:pPr>
        <w:rPr>
          <w:rFonts w:ascii="Times New Roman" w:hAnsi="Times New Roman" w:cs="Times New Roman"/>
          <w:sz w:val="24"/>
          <w:szCs w:val="24"/>
        </w:rPr>
      </w:pPr>
    </w:p>
    <w:p w:rsidR="002F75D7" w:rsidRDefault="002F75D7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C. S. Marvel Lecture</w:t>
      </w:r>
    </w:p>
    <w:p w:rsidR="002F75D7" w:rsidRDefault="002F75D7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Timothy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Swager</w:t>
      </w:r>
      <w:proofErr w:type="spellEnd"/>
    </w:p>
    <w:p w:rsidR="002F75D7" w:rsidRDefault="002F75D7" w:rsidP="00EB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Institute of Technology</w:t>
      </w:r>
    </w:p>
    <w:p w:rsidR="002F75D7" w:rsidRDefault="002F75D7" w:rsidP="00EB4B72">
      <w:pPr>
        <w:rPr>
          <w:rFonts w:ascii="Times New Roman" w:hAnsi="Times New Roman" w:cs="Times New Roman"/>
          <w:b/>
          <w:sz w:val="24"/>
          <w:szCs w:val="24"/>
        </w:rPr>
      </w:pPr>
      <w:r w:rsidRPr="002F75D7">
        <w:rPr>
          <w:rFonts w:ascii="Times New Roman" w:hAnsi="Times New Roman" w:cs="Times New Roman"/>
          <w:b/>
          <w:sz w:val="24"/>
          <w:szCs w:val="24"/>
        </w:rPr>
        <w:t>Amplification and Selectivity in Chemical Sensors</w:t>
      </w:r>
    </w:p>
    <w:p w:rsidR="002F75D7" w:rsidRPr="002F75D7" w:rsidRDefault="002F75D7" w:rsidP="00EB4B72">
      <w:pPr>
        <w:rPr>
          <w:rFonts w:ascii="Times New Roman" w:hAnsi="Times New Roman" w:cs="Times New Roman"/>
          <w:sz w:val="24"/>
          <w:szCs w:val="24"/>
        </w:rPr>
      </w:pPr>
      <w:r w:rsidRPr="002F75D7">
        <w:rPr>
          <w:rFonts w:ascii="Times New Roman" w:hAnsi="Times New Roman" w:cs="Times New Roman"/>
          <w:sz w:val="24"/>
          <w:szCs w:val="24"/>
        </w:rPr>
        <w:t>4:00 PM, 116 RAL</w:t>
      </w:r>
    </w:p>
    <w:sectPr w:rsidR="002F75D7" w:rsidRPr="002F75D7" w:rsidSect="00AC5DA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C"/>
    <w:rsid w:val="00014503"/>
    <w:rsid w:val="000A259B"/>
    <w:rsid w:val="0012183B"/>
    <w:rsid w:val="00135680"/>
    <w:rsid w:val="00247FBA"/>
    <w:rsid w:val="002978AC"/>
    <w:rsid w:val="002A4601"/>
    <w:rsid w:val="002E60BA"/>
    <w:rsid w:val="002F75D7"/>
    <w:rsid w:val="004E1292"/>
    <w:rsid w:val="004F6101"/>
    <w:rsid w:val="00667A02"/>
    <w:rsid w:val="007B78B6"/>
    <w:rsid w:val="00840A5D"/>
    <w:rsid w:val="008A4157"/>
    <w:rsid w:val="009409F6"/>
    <w:rsid w:val="00AC5DA2"/>
    <w:rsid w:val="00CC01D1"/>
    <w:rsid w:val="00D27510"/>
    <w:rsid w:val="00D96DA6"/>
    <w:rsid w:val="00E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B4BA-6B5C-405C-A34C-EA61AA2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8</cp:revision>
  <dcterms:created xsi:type="dcterms:W3CDTF">2018-11-19T15:55:00Z</dcterms:created>
  <dcterms:modified xsi:type="dcterms:W3CDTF">2018-11-26T15:34:00Z</dcterms:modified>
</cp:coreProperties>
</file>